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FF5F" w14:textId="67B14207" w:rsidR="00366066" w:rsidRPr="00366066" w:rsidRDefault="00366066" w:rsidP="00366066">
      <w:pPr>
        <w:spacing w:after="0" w:line="240" w:lineRule="auto"/>
        <w:ind w:left="4248" w:firstLine="708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366066">
        <w:rPr>
          <w:rFonts w:eastAsia="Times New Roman" w:cstheme="minorHAnsi"/>
          <w:b/>
          <w:bCs/>
          <w:color w:val="000000" w:themeColor="text1"/>
          <w:lang w:eastAsia="pl-PL"/>
        </w:rPr>
        <w:t>Załącznik nr 2 a do zapytania ofertowego</w:t>
      </w:r>
    </w:p>
    <w:p w14:paraId="610CB40C" w14:textId="77777777" w:rsidR="00366066" w:rsidRPr="00366066" w:rsidRDefault="00366066" w:rsidP="00366066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02240969" w14:textId="373A0C78" w:rsidR="00366066" w:rsidRPr="00366066" w:rsidRDefault="00366066" w:rsidP="00366066">
      <w:pPr>
        <w:spacing w:after="0" w:line="240" w:lineRule="auto"/>
        <w:jc w:val="center"/>
        <w:rPr>
          <w:rFonts w:cstheme="minorHAnsi"/>
          <w:b/>
        </w:rPr>
      </w:pPr>
      <w:r w:rsidRPr="0036606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Opisy asortymentu wyposażenia specjalistycznego dla OPW </w:t>
      </w:r>
      <w:r w:rsidRPr="00366066">
        <w:rPr>
          <w:rFonts w:cstheme="minorHAnsi"/>
          <w:b/>
        </w:rPr>
        <w:br/>
      </w:r>
    </w:p>
    <w:p w14:paraId="3B89B392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>Kamizelka taktyczna</w:t>
      </w:r>
      <w:r w:rsidRPr="00366066">
        <w:rPr>
          <w:rFonts w:cstheme="minorHAnsi"/>
        </w:rPr>
        <w:t xml:space="preserve"> – przeznaczona do przenoszenia taktycznego wyposażenia indywidualnego, wykonana z wytrzymałego materiału odpornego na wilgoć, uszkodzenia mechaniczne w jednolitej na wszystkich jej częściach barwie ochronnej np. Pantera, </w:t>
      </w:r>
      <w:proofErr w:type="spellStart"/>
      <w:r w:rsidRPr="00366066">
        <w:rPr>
          <w:rFonts w:cstheme="minorHAnsi"/>
        </w:rPr>
        <w:t>Olive</w:t>
      </w:r>
      <w:proofErr w:type="spellEnd"/>
      <w:r w:rsidRPr="00366066">
        <w:rPr>
          <w:rFonts w:cstheme="minorHAnsi"/>
        </w:rPr>
        <w:t xml:space="preserve">, Khaki lub </w:t>
      </w:r>
      <w:proofErr w:type="spellStart"/>
      <w:r w:rsidRPr="00366066">
        <w:rPr>
          <w:rFonts w:cstheme="minorHAnsi"/>
        </w:rPr>
        <w:t>Ranger</w:t>
      </w:r>
      <w:proofErr w:type="spellEnd"/>
      <w:r w:rsidRPr="00366066">
        <w:rPr>
          <w:rFonts w:cstheme="minorHAnsi"/>
        </w:rPr>
        <w:t xml:space="preserve"> Green, wewnętrzna powierzchnia wykonana w systemie wspomagającym wentylację ciała, zapinana z przodu lub z boku na zamek błyskawiczny lub na rzepy, regulowana dwustronnie w obwodzie ciała i na wysokości stosownie do wzrostu i obwodu klatki piersiowej i obwodu pasa użytkownika, posiadająca w przedniej części z dwóch stron ładownice na magazynki w systemie AK oraz kieszenie zamykane na rzepy, klipsy lub troki, dodatkowe kieszenie z przodu, z boku lub dodatkowe miejsca do zamontowania np. uchwytów do mocowania radiotelefonów, opatrunków osobistych, </w:t>
      </w:r>
      <w:proofErr w:type="spellStart"/>
      <w:r w:rsidRPr="00366066">
        <w:rPr>
          <w:rFonts w:cstheme="minorHAnsi"/>
        </w:rPr>
        <w:t>stazy</w:t>
      </w:r>
      <w:proofErr w:type="spellEnd"/>
      <w:r w:rsidRPr="00366066">
        <w:rPr>
          <w:rFonts w:cstheme="minorHAnsi"/>
        </w:rPr>
        <w:t xml:space="preserve"> taktycznej itp. Oraz miejsca z przodu do przymocowania oznak rozpoznawczych, indentyfikacyjnych,  kamizelka w zestawie z pasem biodrowym o regulowanej długości zapinanym za pomocą klamry lub klipsa (Uwaga – proszę nie kupować kamizelek kuloodpornych OLV!) .</w:t>
      </w:r>
    </w:p>
    <w:p w14:paraId="2CBACB3F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15140D40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>Gumowa atrapa karabinka</w:t>
      </w:r>
      <w:r w:rsidRPr="00366066">
        <w:rPr>
          <w:rFonts w:cstheme="minorHAnsi"/>
        </w:rPr>
        <w:t xml:space="preserve"> </w:t>
      </w:r>
      <w:r w:rsidRPr="00366066">
        <w:rPr>
          <w:rFonts w:cstheme="minorHAnsi"/>
          <w:b/>
        </w:rPr>
        <w:t>z pasem nośnym</w:t>
      </w:r>
      <w:r w:rsidRPr="00366066">
        <w:rPr>
          <w:rFonts w:cstheme="minorHAnsi"/>
        </w:rPr>
        <w:t xml:space="preserve"> – atrapa karabinka w systemie AK47, wykonana w całości z gumy, bez ostrych krawędzi, posiadająca wewnętrzne wzmocnienie stalowe, które powoduje, że narzędzie nie wygina się podczas treningu i zachowuje masę zbliżoną do oryginału, masa całkowita do 2 600 g, długość całkowita do 850 mm, atrapa wyposażona jest w uchwyty do mocowania pasa nośnego, pas nośny regulowany w zależności od wzrostu użytkownika z zapięciem po obu stronach umożliwiającym przypięcie go do atrapy.</w:t>
      </w:r>
    </w:p>
    <w:p w14:paraId="3D4D102A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5071F2C6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Hełm ochronny (wojskowy lub replika hełmu balistycznego) </w:t>
      </w:r>
      <w:r w:rsidRPr="00366066">
        <w:rPr>
          <w:rFonts w:cstheme="minorHAnsi"/>
        </w:rPr>
        <w:t>– hełm Wojska Polskiego wz. 75 w kolorze khaki w rozmiarze M (mały) lub D (duży)  wykonany z blachy stalowej lub jego replika wykonana z tworzywa sztucznego z fasunkiem oraz paskiem podtrzymującym wykonanym ze skóry z możliwością regulacji w zależności od obwodu głowy w osi pionowej i poziomej lub replika hełmu balistycznego wykonana z tworzywa sztucznego w kolorze Khaki lub Green z wielopunktowym frasunkiem wykonanym z gąbki lub pianki mocowanej na rzepy lub naklejki zapinanym pod brodą na klamrę.</w:t>
      </w:r>
    </w:p>
    <w:p w14:paraId="3E7B75C3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21619FE5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366066">
        <w:rPr>
          <w:rFonts w:cstheme="minorHAnsi"/>
          <w:b/>
        </w:rPr>
        <w:t xml:space="preserve">Busola lub kompas </w:t>
      </w:r>
      <w:r w:rsidRPr="00366066">
        <w:rPr>
          <w:rFonts w:cstheme="minorHAnsi"/>
        </w:rPr>
        <w:t xml:space="preserve">– korpus kompasu metalowy, wykonany z nierdzewnej stali lub aluminium w kolorze zielonym lub czarnym odporny </w:t>
      </w:r>
      <w:r w:rsidRPr="00366066">
        <w:rPr>
          <w:rFonts w:cstheme="minorHAnsi"/>
        </w:rPr>
        <w:br/>
        <w:t>na uszkodzenia mechaniczne, ocechowany linijką do pomiaru odległości na mapie z podziałką w milimetrach lub calach, z ruchomą tarczą, obrotowym szkłem odpornym na zarysowania, soczewką i wskaźnikami, rozkładanym celownikiem, igła magnetyczna oraz podziałka na tarczy kompasu 360° i 65° w kolorze fluorescencyjnym umożliwiającym odczyty w nocy, wodoodporny, w futerale.</w:t>
      </w:r>
    </w:p>
    <w:p w14:paraId="393FD6CE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612062AB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>Okulary ochronne</w:t>
      </w:r>
      <w:r w:rsidRPr="00366066">
        <w:rPr>
          <w:rFonts w:cstheme="minorHAnsi"/>
        </w:rPr>
        <w:t xml:space="preserve"> – lekkie składane okulary przeznaczone do strzelań sportowych i bojowych, oprawa i okular jedno lub dwuczęściowy wykonane z tworzywa sztucznego (poliwęglanu), zapewniające szerokie pole widzenia oraz ochronę oczu, okular odporny na zarysowania i parowanie (ANTY-FOG), posiadający ochronę oczu przed promieniami UVA i UVB o przepuszczalności światła min 50%, w jednym uniwersalnym rozmiarze o konstrukcji </w:t>
      </w:r>
      <w:r w:rsidRPr="00366066">
        <w:rPr>
          <w:rFonts w:cstheme="minorHAnsi"/>
        </w:rPr>
        <w:lastRenderedPageBreak/>
        <w:t>uniemożliwiającej przesuwanie się podczas ruchu (biegu) strzelca, w twardym opakowaniu (sztywnym futerale) zabezpieczającym przed przypadkowym uszkodzeniem mechanicznym.</w:t>
      </w:r>
    </w:p>
    <w:p w14:paraId="32761F0D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789202E5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366066">
        <w:rPr>
          <w:rFonts w:cstheme="minorHAnsi"/>
          <w:b/>
        </w:rPr>
        <w:t xml:space="preserve">Replika ASG z magazynkami w systemie AK – </w:t>
      </w:r>
      <w:r w:rsidRPr="00366066">
        <w:rPr>
          <w:rFonts w:cstheme="minorHAnsi"/>
        </w:rPr>
        <w:t xml:space="preserve">waga repliki zbliżona do broni bojowej z magazynkiem bez amunicji ok. 2 800 g, korpus wykonany ze stali, aluminium lub tworzywa polimerowego w kolorze czarnym lub grafitowym, pozostałe elementy wykonane z materiału ABS lub podobnego, drewnianego lub imitującego drewno (drewnopodobnego), umożliwiająca swobodne rozkładanie i składanie oparte na </w:t>
      </w:r>
      <w:proofErr w:type="spellStart"/>
      <w:r w:rsidRPr="00366066">
        <w:rPr>
          <w:rFonts w:cstheme="minorHAnsi"/>
        </w:rPr>
        <w:t>pinach</w:t>
      </w:r>
      <w:proofErr w:type="spellEnd"/>
      <w:r w:rsidRPr="00366066">
        <w:rPr>
          <w:rFonts w:cstheme="minorHAnsi"/>
        </w:rPr>
        <w:t xml:space="preserve"> i dźwigniach jak w palnym pierwowzorze broni bojowej, zapewniająca dwa tryby ognia: pojedynczy i ciągły, w zestawie magazynek, akumulator, ładowarka do akumulatora, zestaw kulek.</w:t>
      </w:r>
    </w:p>
    <w:p w14:paraId="14860ED8" w14:textId="77777777" w:rsidR="00366066" w:rsidRPr="00366066" w:rsidRDefault="00366066" w:rsidP="00366066">
      <w:pPr>
        <w:spacing w:after="0"/>
        <w:ind w:left="709" w:hanging="425"/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6a. (lub) Broń pneumatyczna z akcesoriami </w:t>
      </w:r>
      <w:r w:rsidRPr="00366066">
        <w:rPr>
          <w:rFonts w:cstheme="minorHAnsi"/>
        </w:rPr>
        <w:t>– wiatrówka – karabinek o klasycznym kształcie,  kal. 4,5 mm z gwintowaną lufą, z napędem sprężynowym: dolnym naciągiem sprężyny lub klasycznie łamana, o energii początkowej poniżej 18J (</w:t>
      </w:r>
      <w:proofErr w:type="spellStart"/>
      <w:r w:rsidRPr="00366066">
        <w:rPr>
          <w:rFonts w:cstheme="minorHAnsi"/>
        </w:rPr>
        <w:t>Jouli</w:t>
      </w:r>
      <w:proofErr w:type="spellEnd"/>
      <w:r w:rsidRPr="00366066">
        <w:rPr>
          <w:rFonts w:cstheme="minorHAnsi"/>
        </w:rPr>
        <w:t xml:space="preserve">), o masie całkowitej nie przekraczającej 3 500 g, jednostrzałowy, przyrządy celownicze stałe z możliwością regulacji, łoże drewniane lub kompozytowe w kolorze czarnym lub brązowym (drewnopodobnym), mechanizm spustowy dwustopniowy, wyposażona w bezpiecznik przed strzałem przypadkowym, wyposażona w pokrowiec wykonany z wytrzymałego materiału ochronnego (np. nylonowego) zamykany na zamek błyskawiczny lub rzep, pokrowiec wyposażony w uchwyt nośny , wycior metalowy lub kompozytowy jednoczęściowy lub składany, śrut 4,5 Diabolo, kulochwyty metalowe, skrzynkowe zapobiegające rykoszetom, tarczki strzeleckie: papierowe - sylwetkowe lub papierowe - sportowe.  </w:t>
      </w:r>
    </w:p>
    <w:p w14:paraId="75F42D7C" w14:textId="77777777" w:rsidR="00366066" w:rsidRPr="00366066" w:rsidRDefault="00366066" w:rsidP="00366066">
      <w:pPr>
        <w:spacing w:after="0"/>
        <w:ind w:left="709" w:hanging="425"/>
        <w:jc w:val="both"/>
        <w:rPr>
          <w:rFonts w:cstheme="minorHAnsi"/>
        </w:rPr>
      </w:pPr>
    </w:p>
    <w:p w14:paraId="3381F704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Replika pistoletu ASG </w:t>
      </w:r>
      <w:r w:rsidRPr="00366066">
        <w:rPr>
          <w:rFonts w:cstheme="minorHAnsi"/>
        </w:rPr>
        <w:t>– replika samopowtarzalnego pistoletu działającego na zasadzie swobodnego odrzutu zamka, zasilana</w:t>
      </w:r>
      <w:r w:rsidRPr="00366066">
        <w:rPr>
          <w:rFonts w:cstheme="minorHAnsi"/>
          <w:b/>
          <w:bCs/>
        </w:rPr>
        <w:t> </w:t>
      </w:r>
      <w:r w:rsidRPr="00366066">
        <w:rPr>
          <w:rFonts w:cstheme="minorHAnsi"/>
          <w:bCs/>
        </w:rPr>
        <w:t>kapsułami (nabojami) CO2</w:t>
      </w:r>
      <w:r w:rsidRPr="00366066">
        <w:rPr>
          <w:rFonts w:cstheme="minorHAnsi"/>
        </w:rPr>
        <w:t>, wyposażona w </w:t>
      </w:r>
      <w:r w:rsidRPr="00366066">
        <w:rPr>
          <w:rFonts w:cstheme="minorHAnsi"/>
          <w:bCs/>
        </w:rPr>
        <w:t>metalowy szkielet, lufę i zamek, odłączany magazynek i stałe przyrządy celownicze</w:t>
      </w:r>
      <w:r w:rsidRPr="00366066">
        <w:rPr>
          <w:rFonts w:cstheme="minorHAnsi"/>
        </w:rPr>
        <w:t xml:space="preserve">. Po odciągnięciu zamka do tylnej pozycji przez okno wylotu łusek w zamku widać komorę nabojową i komorę zamkową (właz kulek w magazynku, cylinder z </w:t>
      </w:r>
      <w:proofErr w:type="spellStart"/>
      <w:r w:rsidRPr="00366066">
        <w:rPr>
          <w:rFonts w:cstheme="minorHAnsi"/>
        </w:rPr>
        <w:t>dosyłaczem</w:t>
      </w:r>
      <w:proofErr w:type="spellEnd"/>
      <w:r w:rsidRPr="00366066">
        <w:rPr>
          <w:rFonts w:cstheme="minorHAnsi"/>
        </w:rPr>
        <w:t xml:space="preserve"> i komorę BAX). Replika pistoletu pozwala na oddawanie tylko pojedynczych strzałów. Przed oddaniem niekontrolowanego strzału powinien chronić bezpiecznik skrzydełkowy. </w:t>
      </w:r>
      <w:r w:rsidRPr="00366066">
        <w:rPr>
          <w:rFonts w:cstheme="minorHAnsi"/>
          <w:bCs/>
        </w:rPr>
        <w:t>Zasięg celnych strzałów</w:t>
      </w:r>
      <w:r w:rsidRPr="00366066">
        <w:rPr>
          <w:rFonts w:cstheme="minorHAnsi"/>
        </w:rPr>
        <w:t xml:space="preserve"> do odległości 30 m. Masa całkowita pistoletu z nabojem CO2 nie przekraczająca 1000 g, w wyposażeniu dodatkowe kapsuły (naboje) CO2. </w:t>
      </w:r>
    </w:p>
    <w:p w14:paraId="1BEE2FCB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1BAC4255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>Kabura do repliki pistoletu ASG –</w:t>
      </w:r>
      <w:r w:rsidRPr="00366066">
        <w:rPr>
          <w:rFonts w:cstheme="minorHAnsi"/>
        </w:rPr>
        <w:t xml:space="preserve"> lekka kabura półotwarta w kolorze czarnym, khaki lub </w:t>
      </w:r>
      <w:proofErr w:type="spellStart"/>
      <w:r w:rsidRPr="00366066">
        <w:rPr>
          <w:rFonts w:cstheme="minorHAnsi"/>
        </w:rPr>
        <w:t>green</w:t>
      </w:r>
      <w:proofErr w:type="spellEnd"/>
      <w:r w:rsidRPr="00366066">
        <w:rPr>
          <w:rFonts w:cstheme="minorHAnsi"/>
        </w:rPr>
        <w:t xml:space="preserve"> z mechanizmem do szybkiego mocowania na pasie. Wykonana z materiału o wysokiej jakości odpornego na uszkodzenia mechaniczne tworzywa. Kabura powinna posiadać zatrzask (zabezpieczenie) umożliwiające utrzymywanie pistoletu w jej wnętrzu podczas dynamicznego przemieszczania lub ćwiczeń (zabezpieczać przed samoczynnym wypadnięciem broni). Kabura powinna uniemożliwiać przypadkowe ściągnięcie języka spustowego umieszczonej w niej broni (pistoletu ASG). Kabura musi być kompatybilna (dopasowana) z pistoletem ASG wymienionym w punkcie 7.</w:t>
      </w:r>
    </w:p>
    <w:p w14:paraId="3A798A93" w14:textId="77777777" w:rsidR="00366066" w:rsidRPr="00366066" w:rsidRDefault="00366066" w:rsidP="00366066">
      <w:pPr>
        <w:pStyle w:val="Akapitzlist"/>
        <w:rPr>
          <w:rFonts w:cstheme="minorHAnsi"/>
          <w:b/>
        </w:rPr>
      </w:pPr>
    </w:p>
    <w:p w14:paraId="63C5FF1E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366066">
        <w:rPr>
          <w:rFonts w:cstheme="minorHAnsi"/>
          <w:b/>
        </w:rPr>
        <w:t xml:space="preserve">Maska ochronna do repliki ASG lub broni pneumatycznej </w:t>
      </w:r>
      <w:r w:rsidRPr="00366066">
        <w:rPr>
          <w:rFonts w:cstheme="minorHAnsi"/>
        </w:rPr>
        <w:t xml:space="preserve">– maska ochronna wykonana z tworzywa sztucznego lub siatki metalowej w kolorze czarnym, khaki lub </w:t>
      </w:r>
      <w:proofErr w:type="spellStart"/>
      <w:r w:rsidRPr="00366066">
        <w:rPr>
          <w:rFonts w:cstheme="minorHAnsi"/>
        </w:rPr>
        <w:t>green</w:t>
      </w:r>
      <w:proofErr w:type="spellEnd"/>
      <w:r w:rsidRPr="00366066">
        <w:rPr>
          <w:rFonts w:cstheme="minorHAnsi"/>
        </w:rPr>
        <w:t xml:space="preserve">. Podatna na modelowanie i dopasowanie do kształtu twarzy użytkownika. Mocowanie maski do twarzy za pomocą elastycznych, regulowanych taśm </w:t>
      </w:r>
      <w:proofErr w:type="spellStart"/>
      <w:r w:rsidRPr="00366066">
        <w:rPr>
          <w:rFonts w:cstheme="minorHAnsi"/>
        </w:rPr>
        <w:t>nagłowia</w:t>
      </w:r>
      <w:proofErr w:type="spellEnd"/>
      <w:r w:rsidRPr="00366066">
        <w:rPr>
          <w:rFonts w:cstheme="minorHAnsi"/>
        </w:rPr>
        <w:t xml:space="preserve"> Maski powinna zapewnić dobrą cyrkulację powietrza oraz ograniczać gromadzenie się pary wodnej na środkach ochrony oczu (okularach </w:t>
      </w:r>
      <w:r w:rsidRPr="00366066">
        <w:rPr>
          <w:rFonts w:cstheme="minorHAnsi"/>
        </w:rPr>
        <w:lastRenderedPageBreak/>
        <w:t>ochronnych). Regulacja i dopasowanie maski powinny zapobiegać jej przesuwaniu się na twarzy użytkownika podczas dynamicznego przemieszczania się i ćwiczeń.</w:t>
      </w:r>
    </w:p>
    <w:p w14:paraId="3DD91A4F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4CD31E91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Maska przeciwgazowa – </w:t>
      </w:r>
      <w:r w:rsidRPr="00366066">
        <w:rPr>
          <w:rFonts w:cstheme="minorHAnsi"/>
        </w:rPr>
        <w:t xml:space="preserve">część twarzowa wykonana z gumy lub elastycznego tworzywa sztucznego o wysokiej klasie szczelności </w:t>
      </w:r>
      <w:r w:rsidRPr="00366066">
        <w:rPr>
          <w:rFonts w:cstheme="minorHAnsi"/>
        </w:rPr>
        <w:br/>
        <w:t xml:space="preserve">z filtropochłaniaczem mocowanym centralnie lub bocznie, wewnętrzna półmaska uszczelniająca wykonana z miękkiej gumy, okulary maski zapewniające szerokie pole widzenia i dużą przejrzystość, </w:t>
      </w:r>
      <w:proofErr w:type="spellStart"/>
      <w:r w:rsidRPr="00366066">
        <w:rPr>
          <w:rFonts w:cstheme="minorHAnsi"/>
        </w:rPr>
        <w:t>nagłowie</w:t>
      </w:r>
      <w:proofErr w:type="spellEnd"/>
      <w:r w:rsidRPr="00366066">
        <w:rPr>
          <w:rFonts w:cstheme="minorHAnsi"/>
        </w:rPr>
        <w:t xml:space="preserve"> i taśmy </w:t>
      </w:r>
      <w:proofErr w:type="spellStart"/>
      <w:r w:rsidRPr="00366066">
        <w:rPr>
          <w:rFonts w:cstheme="minorHAnsi"/>
        </w:rPr>
        <w:t>nagłowia</w:t>
      </w:r>
      <w:proofErr w:type="spellEnd"/>
      <w:r w:rsidRPr="00366066">
        <w:rPr>
          <w:rFonts w:cstheme="minorHAnsi"/>
        </w:rPr>
        <w:t xml:space="preserve"> wykonane z miękkiej i elastycznej gumy lub polimeru, taśmy </w:t>
      </w:r>
      <w:proofErr w:type="spellStart"/>
      <w:r w:rsidRPr="00366066">
        <w:rPr>
          <w:rFonts w:cstheme="minorHAnsi"/>
        </w:rPr>
        <w:t>nagłowia</w:t>
      </w:r>
      <w:proofErr w:type="spellEnd"/>
      <w:r w:rsidRPr="00366066">
        <w:rPr>
          <w:rFonts w:cstheme="minorHAnsi"/>
        </w:rPr>
        <w:t xml:space="preserve"> elastyczne o regulowanej długości zapewniające dopasowanie maski do kształtu i rozmiaru głowy, wyposażona w cześć foniczną zapewniającą swobodną komunikację głosową, wyposażona w torbę do przenoszenia lub futerał z mocowaniem na pas lub pas nośny. </w:t>
      </w:r>
    </w:p>
    <w:p w14:paraId="5A4880A8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2A7CA106" w14:textId="77777777" w:rsidR="00366066" w:rsidRPr="00366066" w:rsidRDefault="00366066" w:rsidP="00366066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366066">
        <w:rPr>
          <w:rFonts w:cstheme="minorHAnsi"/>
          <w:b/>
        </w:rPr>
        <w:t>Saperka z pokrowcem lub łopatka piechoty</w:t>
      </w:r>
      <w:r w:rsidRPr="00366066">
        <w:rPr>
          <w:rFonts w:cstheme="minorHAnsi"/>
        </w:rPr>
        <w:t xml:space="preserve"> – łopatka piechoty Wojska Polskiego tzw. saperka, głownia w kształcie prostokąta o wymiarach 200 mm x 150 mm wykonana z blachy stalowej o grubości 2-3 mm pokryta farbą ochronną koloru czarnego, trzonek drewniany o długości 300 mm osadzony na stałe w głowni pierścieniem stalowym i 5 nitami wyposażona w pokrowiec brezentowy</w:t>
      </w:r>
      <w:r w:rsidRPr="00366066">
        <w:rPr>
          <w:rFonts w:cstheme="minorHAnsi"/>
          <w:b/>
        </w:rPr>
        <w:t xml:space="preserve"> k</w:t>
      </w:r>
      <w:r w:rsidRPr="00366066">
        <w:rPr>
          <w:rFonts w:cstheme="minorHAnsi"/>
        </w:rPr>
        <w:t>oloru zielonego o wymiarach 200 mm x 150 mm z dwoma uszami do mocowania na pasie oraz zapięciem uniemożliwiającym wysunięcie się łopatki podczas przemieszczania lub podobna saperka składana, metalowa, wyposażona w pokrowiec do przenoszenia na pasie nośnym.</w:t>
      </w:r>
    </w:p>
    <w:p w14:paraId="0A3A1D8D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728C70CD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Plecak medyczny z wyposażeniem do kwalifikowanej pierwszej pomocy </w:t>
      </w:r>
      <w:r w:rsidRPr="00366066">
        <w:rPr>
          <w:rFonts w:cstheme="minorHAnsi"/>
        </w:rPr>
        <w:t>– zestaw ratownictwa medycznego KPP do udzielania kwalifikowanej pierwszej pomocy w zamykanej, szczelnej, wodoodpornej torbie lub plecaku w kolorze czerwonym lub zielonym (np. Khaki, Green) z widocznym, odblaskowym znakiem medycznym, zawiera wybrany sprzęt ratunkowy wymieniony w Rozporządzeniu Ministra Zdrowia z dnia 19 marca 2007r. w sprawie kursu w zakresie kwalifikowanej pierwszej pomocy, zawierający zestaw umożliwiający wykonanie czynności: prowadzenia oddechu kontrolowanego, unieruchomienia złamań oraz podejrzeń złamań i zwichnięć, opatrywania oparzeń, tamowania krwotoków i opatrywania ran, zapewnienia komfortu termicznego, w skład zestawu wchodzą:  kołnierz dla dorosłych i kołnierz pediatryczny z regulacją wielkości, wodoodporne, z tworzywa sztucznego, z możliwością badania tętna na tętnicach szyjnych, konstrukcja kołnierzy jedno-częściowa, szyny Kramera do unieruchamiania złamań, materiały do opatrywania oparzeń, ran i krwotoków, opatrunki hydrożelowe schładzające, sterylne, hipoalergiczne, nie przywierające do rany w różnych wymiarach, zestaw opatrunków osobistych, bandaży dzianych i bandaży elastycznych, jałowej gazy, kompresów gazowych, plastrów, elastycznej siatki opatrunkowej oraz chust trójkątnych, koc izotermiczny (folia NRC) chroniący poszkodowanego przed wychłodzeniem i przegrzaniem, nożyczki, nóż do cięcia pasów, aparat do płukania oka lub strzykawka, rękawiczki lateksowe, płyn do dezynfekcji rąk, worki na odpady medyczne, pompka do odsysania jadu.</w:t>
      </w:r>
    </w:p>
    <w:p w14:paraId="10D06CB9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26E7BF9D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Nosze medyczne </w:t>
      </w:r>
      <w:r w:rsidRPr="00366066">
        <w:rPr>
          <w:rFonts w:cstheme="minorHAnsi"/>
        </w:rPr>
        <w:t xml:space="preserve">– </w:t>
      </w:r>
      <w:r w:rsidRPr="00366066">
        <w:rPr>
          <w:rFonts w:cstheme="minorHAnsi"/>
          <w:bCs/>
        </w:rPr>
        <w:t xml:space="preserve">nosze pachtowe, prostokątne o wymiarach min. 2 000 mm x min.  600 mm, wysokiej jakości o odporności na rozerwanie, wykonane z materiału dwustronnie pokrytego warstwą wodoodporną, łatwą w czyszczeniu z zabrudzeń (np. </w:t>
      </w:r>
      <w:r w:rsidRPr="00366066">
        <w:rPr>
          <w:rFonts w:cstheme="minorHAnsi"/>
        </w:rPr>
        <w:t>polichlorkiem winylu)</w:t>
      </w:r>
      <w:r w:rsidRPr="00366066">
        <w:rPr>
          <w:rFonts w:cstheme="minorHAnsi"/>
          <w:bCs/>
        </w:rPr>
        <w:t xml:space="preserve">, odporne na przetarcia mechaniczne, rozciąganie i rozerwanie, charakteryzujące się dużą wytrzymałością, nośność min. 100 kg, wyposażone w system taśm nośnych zakończonych 10 uchwytami (lewy bok </w:t>
      </w:r>
      <w:r w:rsidRPr="00366066">
        <w:rPr>
          <w:rFonts w:cstheme="minorHAnsi"/>
          <w:bCs/>
        </w:rPr>
        <w:lastRenderedPageBreak/>
        <w:t>4, prawy bok 4, przód 1, tył 1 uchwyt) z możliwością złożenia i przenoszenia w futerale lub torbie nośnej.</w:t>
      </w:r>
    </w:p>
    <w:p w14:paraId="23AEABAD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7EFCC3D1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366066">
        <w:rPr>
          <w:rFonts w:cstheme="minorHAnsi"/>
          <w:b/>
        </w:rPr>
        <w:t>Staza</w:t>
      </w:r>
      <w:proofErr w:type="spellEnd"/>
      <w:r w:rsidRPr="00366066">
        <w:rPr>
          <w:rFonts w:cstheme="minorHAnsi"/>
          <w:b/>
        </w:rPr>
        <w:t xml:space="preserve"> taktyczna </w:t>
      </w:r>
      <w:r w:rsidRPr="00366066">
        <w:rPr>
          <w:rFonts w:cstheme="minorHAnsi"/>
        </w:rPr>
        <w:t>– opaska typu CAT, koloru czarnego wykonana z tworzywa sztucznego, służąca do tamowania krwotoków o masywnym krwawieniu tętniczym i żylnym z kończyn górnych i dolnych, wykonana z mocnego, odpornego na rozerwanie materiału, nie powodująca reakcji uczuleniowych, wyposażona prosty w użytkowaniu mechanizm zapinania na rzepy, umożliwiająca samodzielne założenie jedną ręką</w:t>
      </w:r>
      <w:r w:rsidRPr="00366066">
        <w:rPr>
          <w:rFonts w:cstheme="minorHAnsi"/>
          <w:bCs/>
        </w:rPr>
        <w:t xml:space="preserve">, wyposażona w </w:t>
      </w:r>
      <w:r w:rsidRPr="00366066">
        <w:rPr>
          <w:rFonts w:cstheme="minorHAnsi"/>
        </w:rPr>
        <w:t xml:space="preserve">dźwignię zaciskową wykonaną z odpornego na złamanie plastiku, wewnętrzna strona </w:t>
      </w:r>
      <w:proofErr w:type="spellStart"/>
      <w:r w:rsidRPr="00366066">
        <w:rPr>
          <w:rFonts w:cstheme="minorHAnsi"/>
        </w:rPr>
        <w:t>stazy</w:t>
      </w:r>
      <w:proofErr w:type="spellEnd"/>
      <w:r w:rsidRPr="00366066">
        <w:rPr>
          <w:rFonts w:cstheme="minorHAnsi"/>
        </w:rPr>
        <w:t xml:space="preserve"> pokryta miękką wyściółką chroniącą przed otarciami, zawierająca taśmę informacyjna do zapisania czasu założenia.</w:t>
      </w:r>
    </w:p>
    <w:p w14:paraId="41F11D11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59F4DDA1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Radiotelefon PMR (w zestawie) – </w:t>
      </w:r>
      <w:r w:rsidRPr="00366066">
        <w:rPr>
          <w:rFonts w:cstheme="minorHAnsi"/>
        </w:rPr>
        <w:t>radiotelefon nie wymagający licencji, pozwalającej na pracę przy każdej pogodzie w zasięgu do 5 km, min. 5 kanałów, wyposażony w podświetlany wyświetlacz ciekłokrystaliczny, zasilanie bateryjne (akumulatorki), odporny na wilgoć i uszkodzenia mechaniczne, z ergonomiczną obudową w kolorze czarnym, grafitowym lub ciemnozielonym, z możliwością zawieszenia na pasku, smyczy, wyposażony w klips do montażu na kamizelce taktycznej lub pasie, w zestawie futerał, pasek lub smycz, klips, zapasowy akumulator, ładowarka do akumulatorów, zestaw słuchawkowy.</w:t>
      </w:r>
    </w:p>
    <w:p w14:paraId="21E75C21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43C63461" w14:textId="77777777" w:rsidR="00366066" w:rsidRPr="00366066" w:rsidRDefault="00366066" w:rsidP="0036606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66066">
        <w:rPr>
          <w:rFonts w:cstheme="minorHAnsi"/>
          <w:b/>
        </w:rPr>
        <w:t>Przybory do walki wręcz:</w:t>
      </w:r>
    </w:p>
    <w:p w14:paraId="25D457A3" w14:textId="77777777" w:rsidR="00366066" w:rsidRPr="00366066" w:rsidRDefault="00366066" w:rsidP="0036606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6066">
        <w:rPr>
          <w:rFonts w:cstheme="minorHAnsi"/>
          <w:b/>
        </w:rPr>
        <w:t>gumowa atrapa noża</w:t>
      </w:r>
      <w:r w:rsidRPr="00366066">
        <w:rPr>
          <w:rFonts w:cstheme="minorHAnsi"/>
        </w:rPr>
        <w:t xml:space="preserve"> - atrapa noża taktycznego z głownią stałą do treningu walki wręcz,  wykonana w całości z gumy, bez ostrych krawędzi. Posiadająca wewnętrzne wzmocnienie stalowe, które powoduje, że narzędzie nie wygina się podczas treningu i zachowuje masę zbliżoną do oryginału, masa całkowita 150 g, długość całkowita 250 mm;</w:t>
      </w:r>
    </w:p>
    <w:p w14:paraId="5E32DF5B" w14:textId="77777777" w:rsidR="00366066" w:rsidRPr="00366066" w:rsidRDefault="00366066" w:rsidP="0036606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6066">
        <w:rPr>
          <w:rFonts w:cstheme="minorHAnsi"/>
          <w:b/>
        </w:rPr>
        <w:t>gumowa atrapa saperki</w:t>
      </w:r>
      <w:r w:rsidRPr="00366066">
        <w:rPr>
          <w:rFonts w:cstheme="minorHAnsi"/>
        </w:rPr>
        <w:t>- atrapa łopatki piechoty tzw. saperki do treningu walki wręcz, wykonana w całości z gumy, bez ostrych krawędzi, posiadająca wewnętrzne wzmocnienie stalowe, które powoduje, że narzędzie nie wygina się podczas treningu, masa całkowita 820 g, długość całkowita 530 mm;</w:t>
      </w:r>
    </w:p>
    <w:p w14:paraId="60AF8969" w14:textId="77777777" w:rsidR="00366066" w:rsidRPr="00366066" w:rsidRDefault="00366066" w:rsidP="0036606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66066">
        <w:rPr>
          <w:rFonts w:cstheme="minorHAnsi"/>
          <w:b/>
        </w:rPr>
        <w:t>gumowa atrapa pistoletu</w:t>
      </w:r>
      <w:r w:rsidRPr="00366066">
        <w:rPr>
          <w:rFonts w:cstheme="minorHAnsi"/>
        </w:rPr>
        <w:t>- atrapa pistoletu P-83, do treningu walki wręcz, wykonana w całości z gumy, bez ostrych krawędzi, posiadająca wewnętrzne wzmocnienie stalowe, które powoduje, że narzędzie nie wygina się podczas treningu i zachowuje masę zbliżoną do oryginału, masa całkowita 300 g, długość całkowita 160 mm;</w:t>
      </w:r>
    </w:p>
    <w:p w14:paraId="49377BCD" w14:textId="77777777" w:rsidR="00366066" w:rsidRPr="00366066" w:rsidRDefault="00366066" w:rsidP="0036606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66066">
        <w:rPr>
          <w:rFonts w:cstheme="minorHAnsi"/>
          <w:b/>
          <w:bCs/>
        </w:rPr>
        <w:t>O</w:t>
      </w:r>
      <w:r w:rsidRPr="00366066">
        <w:rPr>
          <w:rFonts w:cstheme="minorHAnsi"/>
          <w:b/>
        </w:rPr>
        <w:t>chraniacz na głowę</w:t>
      </w:r>
      <w:r w:rsidRPr="00366066">
        <w:rPr>
          <w:rFonts w:cstheme="minorHAnsi"/>
        </w:rPr>
        <w:t xml:space="preserve"> – wykonany z syntetycznej skóry (np. </w:t>
      </w:r>
      <w:proofErr w:type="spellStart"/>
      <w:r w:rsidRPr="00366066">
        <w:rPr>
          <w:rFonts w:cstheme="minorHAnsi"/>
        </w:rPr>
        <w:t>skintexu</w:t>
      </w:r>
      <w:proofErr w:type="spellEnd"/>
      <w:r w:rsidRPr="00366066">
        <w:rPr>
          <w:rFonts w:cstheme="minorHAnsi"/>
        </w:rPr>
        <w:t>) w ciemnym kolorze (czarny, ciemnoszary, granatowy, ciemnozielony, itp.), wypełnienie stanowi pianka lub gąbka do pochłaniania wstrząsów, posiada dodatkową ochronę podbródka i kości policzkowych oraz uszu, charakteryzuje się ergonomicznym kształtem i ultra lekką konstrukcją, mocowanie kasku na głowie ćwiczącego poprzez pionowy i poziomy rzep (zatrzask) zapewniające idealne dopasowanie do głowy ćwiczącego, kask w uniwersalnym rozmiarze z możliwością regulacji.</w:t>
      </w:r>
    </w:p>
    <w:p w14:paraId="70954E92" w14:textId="77777777" w:rsidR="00366066" w:rsidRPr="00366066" w:rsidRDefault="00366066" w:rsidP="00366066">
      <w:pPr>
        <w:pStyle w:val="Akapitzlist"/>
        <w:spacing w:after="0"/>
        <w:ind w:left="1440"/>
        <w:jc w:val="both"/>
        <w:rPr>
          <w:rFonts w:cstheme="minorHAnsi"/>
        </w:rPr>
      </w:pPr>
    </w:p>
    <w:p w14:paraId="2AF434D8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Makieta broni szkoleniowej (karabinek rozbieralny W systemie AK) – </w:t>
      </w:r>
      <w:r w:rsidRPr="00366066">
        <w:rPr>
          <w:rFonts w:cstheme="minorHAnsi"/>
        </w:rPr>
        <w:t xml:space="preserve">karabinek 7,62 mm kbk AK/kbk AKMS pozbawiony cech użytkowych/bojowych bez obowiązku rejestracji oraz przechowywania broni w warunkach szczególnych (w magazynie broni, sejfie, szafie pancernej) umożliwiający czynności: odłączenie magazynka, przeładowanie broni (symulacja wprowadzenia naboju do komory nabojowej) i oddanie strzału bez konieczności wprowadzenia naboju do komory nabojowej tzw. suchego strzału, częściowe rozłożenie i złożenie po częściowym rozłożeniu </w:t>
      </w:r>
      <w:r w:rsidRPr="00366066">
        <w:rPr>
          <w:rFonts w:cstheme="minorHAnsi"/>
        </w:rPr>
        <w:lastRenderedPageBreak/>
        <w:t>w celach szkoleniowych np. do rozkładania i składania broni na czas czy rozłożenia broni do jej czyszczenia (konserwacji) lub usunięcia niesprawności (zacięcia).</w:t>
      </w:r>
    </w:p>
    <w:p w14:paraId="759C1B68" w14:textId="77777777" w:rsidR="00366066" w:rsidRPr="00366066" w:rsidRDefault="00366066" w:rsidP="00366066">
      <w:pPr>
        <w:pStyle w:val="Akapitzlist"/>
        <w:jc w:val="both"/>
        <w:rPr>
          <w:rFonts w:cstheme="minorHAnsi"/>
        </w:rPr>
      </w:pPr>
    </w:p>
    <w:p w14:paraId="00D455ED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Replika granatu ręcznego (treningowy lub szkolny) </w:t>
      </w:r>
      <w:r w:rsidRPr="00366066">
        <w:rPr>
          <w:rFonts w:cstheme="minorHAnsi"/>
        </w:rPr>
        <w:t xml:space="preserve">– replika granatu wojskowego RG-42 lub replika granatu wojskowego F-1 wyposażonego w replikę zapalnika UZRGM z możliwością jego demontażu, korpus granatu wykonany z metalu w kolorze czarnym, khaki lub </w:t>
      </w:r>
      <w:proofErr w:type="spellStart"/>
      <w:r w:rsidRPr="00366066">
        <w:rPr>
          <w:rFonts w:cstheme="minorHAnsi"/>
        </w:rPr>
        <w:t>green</w:t>
      </w:r>
      <w:proofErr w:type="spellEnd"/>
      <w:r w:rsidRPr="00366066">
        <w:rPr>
          <w:rFonts w:cstheme="minorHAnsi"/>
        </w:rPr>
        <w:t xml:space="preserve">, całkowita masa repliki  nie przekraczająca 400 g. </w:t>
      </w:r>
    </w:p>
    <w:p w14:paraId="6CF1235C" w14:textId="77777777" w:rsidR="00366066" w:rsidRPr="00366066" w:rsidRDefault="00366066" w:rsidP="00366066">
      <w:pPr>
        <w:pStyle w:val="Akapitzlist"/>
        <w:rPr>
          <w:rFonts w:cstheme="minorHAnsi"/>
          <w:color w:val="FF0000"/>
        </w:rPr>
      </w:pPr>
    </w:p>
    <w:p w14:paraId="79E67E73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  <w:bCs/>
        </w:rPr>
        <w:t xml:space="preserve">Kurtka oddychająca, przeciwwiatrowa i przeciwdeszczowa w kamuflażu ochronnym – </w:t>
      </w:r>
      <w:r w:rsidRPr="00366066">
        <w:rPr>
          <w:rFonts w:cstheme="minorHAnsi"/>
        </w:rPr>
        <w:t>zgodnie z wymaganiami technicznymi określonymi w załączniku do umowy.</w:t>
      </w:r>
    </w:p>
    <w:p w14:paraId="1A8DFB17" w14:textId="77777777" w:rsidR="00366066" w:rsidRPr="00366066" w:rsidRDefault="00366066" w:rsidP="00366066">
      <w:pPr>
        <w:pStyle w:val="Akapitzlist"/>
        <w:rPr>
          <w:rFonts w:cstheme="minorHAnsi"/>
          <w:b/>
        </w:rPr>
      </w:pPr>
    </w:p>
    <w:p w14:paraId="53E657D4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>Lornetka</w:t>
      </w:r>
      <w:r w:rsidRPr="00366066">
        <w:rPr>
          <w:rFonts w:cstheme="minorHAnsi"/>
        </w:rPr>
        <w:t xml:space="preserve"> – w kolorze czarnym, khaki lub </w:t>
      </w:r>
      <w:proofErr w:type="spellStart"/>
      <w:r w:rsidRPr="00366066">
        <w:rPr>
          <w:rFonts w:cstheme="minorHAnsi"/>
        </w:rPr>
        <w:t>green</w:t>
      </w:r>
      <w:proofErr w:type="spellEnd"/>
      <w:r w:rsidRPr="00366066">
        <w:rPr>
          <w:rFonts w:cstheme="minorHAnsi"/>
        </w:rPr>
        <w:t xml:space="preserve">, układ optyczny lornetki dwuokularowy, mechaniczny, zabezpieczony tubusem, korpus lornetki otoczonym </w:t>
      </w:r>
      <w:r w:rsidRPr="00366066">
        <w:rPr>
          <w:rStyle w:val="Pogrubienie"/>
          <w:rFonts w:cstheme="minorHAnsi"/>
        </w:rPr>
        <w:t>gumową powłoką zwiększającą przyczepność chwytu oraz</w:t>
      </w:r>
      <w:r w:rsidRPr="00366066">
        <w:rPr>
          <w:rFonts w:cstheme="minorHAnsi"/>
          <w:b/>
        </w:rPr>
        <w:t xml:space="preserve"> </w:t>
      </w:r>
      <w:r w:rsidRPr="00366066">
        <w:rPr>
          <w:rFonts w:cstheme="minorHAnsi"/>
        </w:rPr>
        <w:t>chroniącą lornetkę przed uszkodzeniem podczas użytkowania. Układ optyczny o powiększeniu min. 10x25</w:t>
      </w:r>
      <w:r w:rsidRPr="00366066">
        <w:rPr>
          <w:rFonts w:cstheme="minorHAnsi"/>
          <w:color w:val="4C4C4C"/>
          <w:shd w:val="clear" w:color="auto" w:fill="FFFFFF"/>
        </w:rPr>
        <w:t xml:space="preserve"> </w:t>
      </w:r>
      <w:r w:rsidRPr="00366066">
        <w:rPr>
          <w:rFonts w:cstheme="minorHAnsi"/>
        </w:rPr>
        <w:t>(powiększenie tzw. zoom x średnica obiektywu)</w:t>
      </w:r>
      <w:r w:rsidRPr="00366066">
        <w:rPr>
          <w:rFonts w:cstheme="minorHAnsi"/>
          <w:color w:val="4C4C4C"/>
          <w:shd w:val="clear" w:color="auto" w:fill="FFFFFF"/>
        </w:rPr>
        <w:t xml:space="preserve"> </w:t>
      </w:r>
      <w:r w:rsidRPr="00366066">
        <w:rPr>
          <w:rFonts w:cstheme="minorHAnsi"/>
        </w:rPr>
        <w:t>szkła pokryte powłokami antyrefleksyjnymi, regulowany rozstaw źrenic nie mniejszy niż 100 mm. Lornetka wyposażona w zaślepki na okulary i zaślepki na wizjer, pasek nośny (smycz) do przenoszenia na szyi oraz zamykany pokrowiec (futerał).</w:t>
      </w:r>
    </w:p>
    <w:p w14:paraId="46C43BE1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7139F4BC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  <w:b/>
        </w:rPr>
        <w:t xml:space="preserve">Latarka czołowa - </w:t>
      </w:r>
      <w:r w:rsidRPr="00366066">
        <w:rPr>
          <w:rFonts w:cstheme="minorHAnsi"/>
        </w:rPr>
        <w:t xml:space="preserve">latarka czołowa o mocy nie mniejszej niż 1000 lumenów z wymienną diodą (żarówką) zapewniającą zasięg efektywny do 200 metrów. Wyposażona w taśmy </w:t>
      </w:r>
      <w:proofErr w:type="spellStart"/>
      <w:r w:rsidRPr="00366066">
        <w:rPr>
          <w:rFonts w:cstheme="minorHAnsi"/>
        </w:rPr>
        <w:t>nagłowia</w:t>
      </w:r>
      <w:proofErr w:type="spellEnd"/>
      <w:r w:rsidRPr="00366066">
        <w:rPr>
          <w:rFonts w:cstheme="minorHAnsi"/>
        </w:rPr>
        <w:t xml:space="preserve"> zapewniające jej stabilne i wygodne mocowanie na głowie podczas użytkowania. Taśmy </w:t>
      </w:r>
      <w:proofErr w:type="spellStart"/>
      <w:r w:rsidRPr="00366066">
        <w:rPr>
          <w:rFonts w:cstheme="minorHAnsi"/>
        </w:rPr>
        <w:t>nagłowia</w:t>
      </w:r>
      <w:proofErr w:type="spellEnd"/>
      <w:r w:rsidRPr="00366066">
        <w:rPr>
          <w:rFonts w:cstheme="minorHAnsi"/>
        </w:rPr>
        <w:t xml:space="preserve"> elastyczne i regulowane pozwalają na dopasowanie do obwodu głowy użytkownika. Korpus latarki wodoodporny, wykonany z lekkiego metalu lub tworzywa sztucznego odpornego na uszkodzenia mechaniczne. Dioda (żarówka) osłonięta odpornym na zarysowania, hartowanym szkłem lub podobną przesłoną o dobrej przejrzystości. Latarka powinna zawierać regulację skupienia wiązki emitowanego światła (zmienną ogniskową) lub regulację poziomu intensywności światła. Zasilanie czołówki na baterie lub akumulatory. Komplet akumulatorów lub baterii w zestawie.</w:t>
      </w:r>
    </w:p>
    <w:p w14:paraId="576ED3DF" w14:textId="77777777" w:rsidR="00366066" w:rsidRPr="00366066" w:rsidRDefault="00366066" w:rsidP="00366066">
      <w:pPr>
        <w:pStyle w:val="Akapitzlist"/>
        <w:rPr>
          <w:rFonts w:cstheme="minorHAnsi"/>
        </w:rPr>
      </w:pPr>
    </w:p>
    <w:p w14:paraId="51C2EA5A" w14:textId="77777777" w:rsidR="00366066" w:rsidRPr="00366066" w:rsidRDefault="00366066" w:rsidP="0036606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66066">
        <w:rPr>
          <w:rFonts w:cstheme="minorHAnsi"/>
        </w:rPr>
        <w:t>Nóż typu wojskowego lub multitool.</w:t>
      </w:r>
    </w:p>
    <w:p w14:paraId="33CFE12D" w14:textId="77777777" w:rsidR="003C1668" w:rsidRPr="00366066" w:rsidRDefault="003C1668">
      <w:pPr>
        <w:rPr>
          <w:rFonts w:cstheme="minorHAnsi"/>
        </w:rPr>
      </w:pPr>
    </w:p>
    <w:sectPr w:rsidR="003C1668" w:rsidRPr="00366066" w:rsidSect="00366066">
      <w:footerReference w:type="default" r:id="rId7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088F" w14:textId="77777777" w:rsidR="005151AE" w:rsidRDefault="005151AE" w:rsidP="00366066">
      <w:pPr>
        <w:spacing w:after="0" w:line="240" w:lineRule="auto"/>
      </w:pPr>
      <w:r>
        <w:separator/>
      </w:r>
    </w:p>
  </w:endnote>
  <w:endnote w:type="continuationSeparator" w:id="0">
    <w:p w14:paraId="6C2FA142" w14:textId="77777777" w:rsidR="005151AE" w:rsidRDefault="005151AE" w:rsidP="0036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902777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DA55E74" w14:textId="3EF73A79" w:rsidR="002F63CA" w:rsidRDefault="005151AE" w:rsidP="00E070B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0C25673A" w14:textId="77777777" w:rsidR="00D84F15" w:rsidRPr="00E070B6" w:rsidRDefault="005151AE" w:rsidP="002F63C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1F5E2CE" w14:textId="77777777" w:rsidR="00D84F15" w:rsidRDefault="00515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52BA" w14:textId="77777777" w:rsidR="005151AE" w:rsidRDefault="005151AE" w:rsidP="00366066">
      <w:pPr>
        <w:spacing w:after="0" w:line="240" w:lineRule="auto"/>
      </w:pPr>
      <w:r>
        <w:separator/>
      </w:r>
    </w:p>
  </w:footnote>
  <w:footnote w:type="continuationSeparator" w:id="0">
    <w:p w14:paraId="315603B6" w14:textId="77777777" w:rsidR="005151AE" w:rsidRDefault="005151AE" w:rsidP="0036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66"/>
    <w:rsid w:val="00366066"/>
    <w:rsid w:val="003C1668"/>
    <w:rsid w:val="005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1F2"/>
  <w15:chartTrackingRefBased/>
  <w15:docId w15:val="{59CBC3CA-913B-416D-8D52-A221EFA5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0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066"/>
  </w:style>
  <w:style w:type="character" w:styleId="Pogrubienie">
    <w:name w:val="Strong"/>
    <w:basedOn w:val="Domylnaczcionkaakapitu"/>
    <w:uiPriority w:val="22"/>
    <w:qFormat/>
    <w:rsid w:val="0036606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2200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kds</cp:lastModifiedBy>
  <cp:revision>1</cp:revision>
  <dcterms:created xsi:type="dcterms:W3CDTF">2024-11-05T10:39:00Z</dcterms:created>
  <dcterms:modified xsi:type="dcterms:W3CDTF">2024-11-05T10:46:00Z</dcterms:modified>
</cp:coreProperties>
</file>