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C5" w:rsidRPr="0023748C" w:rsidRDefault="00637681" w:rsidP="0023748C">
      <w:pPr>
        <w:spacing w:after="0" w:line="240" w:lineRule="auto"/>
        <w:ind w:left="6379" w:hanging="283"/>
        <w:jc w:val="both"/>
        <w:rPr>
          <w:b/>
          <w:sz w:val="24"/>
        </w:rPr>
      </w:pPr>
      <w:r w:rsidRPr="0023748C">
        <w:rPr>
          <w:b/>
          <w:sz w:val="24"/>
        </w:rPr>
        <w:t>Załącznik nr 2</w:t>
      </w:r>
      <w:r w:rsidR="00540F55" w:rsidRPr="0023748C">
        <w:rPr>
          <w:b/>
          <w:sz w:val="24"/>
        </w:rPr>
        <w:t xml:space="preserve"> </w:t>
      </w:r>
    </w:p>
    <w:p w:rsidR="00540F55" w:rsidRDefault="00F04CC5" w:rsidP="0023748C">
      <w:pPr>
        <w:spacing w:after="0" w:line="240" w:lineRule="auto"/>
        <w:ind w:left="6096"/>
        <w:jc w:val="both"/>
        <w:rPr>
          <w:b/>
          <w:sz w:val="24"/>
        </w:rPr>
      </w:pPr>
      <w:r w:rsidRPr="0023748C">
        <w:rPr>
          <w:b/>
          <w:sz w:val="24"/>
        </w:rPr>
        <w:t xml:space="preserve">do </w:t>
      </w:r>
      <w:r w:rsidR="00540F55" w:rsidRPr="0023748C">
        <w:rPr>
          <w:b/>
          <w:sz w:val="24"/>
        </w:rPr>
        <w:t>zapytania ofertowego</w:t>
      </w:r>
    </w:p>
    <w:p w:rsidR="00C0651E" w:rsidRDefault="00C0651E" w:rsidP="0023748C">
      <w:pPr>
        <w:spacing w:after="0" w:line="240" w:lineRule="auto"/>
        <w:ind w:left="6096"/>
        <w:jc w:val="both"/>
        <w:rPr>
          <w:b/>
          <w:sz w:val="24"/>
        </w:rPr>
      </w:pPr>
    </w:p>
    <w:p w:rsidR="0023748C" w:rsidRDefault="0023748C" w:rsidP="0023748C">
      <w:pPr>
        <w:spacing w:after="0" w:line="240" w:lineRule="auto"/>
        <w:ind w:left="6096"/>
        <w:jc w:val="both"/>
        <w:rPr>
          <w:b/>
          <w:sz w:val="24"/>
        </w:rPr>
      </w:pPr>
    </w:p>
    <w:p w:rsidR="00661E29" w:rsidRPr="00DB649F" w:rsidRDefault="003454D8" w:rsidP="00DB649F">
      <w:pPr>
        <w:pStyle w:val="Akapitzlist"/>
        <w:numPr>
          <w:ilvl w:val="0"/>
          <w:numId w:val="1"/>
        </w:numPr>
        <w:spacing w:after="0" w:line="240" w:lineRule="auto"/>
        <w:ind w:left="709" w:hanging="349"/>
        <w:jc w:val="both"/>
        <w:rPr>
          <w:sz w:val="24"/>
        </w:rPr>
      </w:pPr>
      <w:r>
        <w:rPr>
          <w:sz w:val="24"/>
        </w:rPr>
        <w:t>Zakres robót</w:t>
      </w:r>
      <w:r w:rsidR="00984793">
        <w:rPr>
          <w:sz w:val="24"/>
        </w:rPr>
        <w:t xml:space="preserve"> dotyczący dostawy</w:t>
      </w:r>
      <w:r w:rsidR="00661E29" w:rsidRPr="00DB649F">
        <w:rPr>
          <w:sz w:val="24"/>
        </w:rPr>
        <w:t xml:space="preserve"> i montaż</w:t>
      </w:r>
      <w:r w:rsidR="00984793">
        <w:rPr>
          <w:sz w:val="24"/>
        </w:rPr>
        <w:t>u</w:t>
      </w:r>
      <w:r w:rsidR="00661E29" w:rsidRPr="00DB649F">
        <w:rPr>
          <w:sz w:val="24"/>
        </w:rPr>
        <w:t xml:space="preserve"> </w:t>
      </w:r>
      <w:r w:rsidR="00984793">
        <w:rPr>
          <w:sz w:val="24"/>
        </w:rPr>
        <w:t>aluminiowych</w:t>
      </w:r>
      <w:r w:rsidR="00220601" w:rsidRPr="00DB649F">
        <w:rPr>
          <w:sz w:val="24"/>
        </w:rPr>
        <w:t xml:space="preserve"> </w:t>
      </w:r>
      <w:r w:rsidR="00984793">
        <w:rPr>
          <w:sz w:val="24"/>
        </w:rPr>
        <w:t>witryn drzwiowych</w:t>
      </w:r>
      <w:r w:rsidR="00661E29" w:rsidRPr="00DB649F">
        <w:rPr>
          <w:sz w:val="24"/>
        </w:rPr>
        <w:t xml:space="preserve"> obejmuje:</w:t>
      </w:r>
    </w:p>
    <w:p w:rsidR="00661E29" w:rsidRDefault="00661E29" w:rsidP="00661E29">
      <w:pPr>
        <w:spacing w:after="0" w:line="240" w:lineRule="auto"/>
        <w:jc w:val="both"/>
        <w:rPr>
          <w:sz w:val="24"/>
        </w:rPr>
      </w:pPr>
    </w:p>
    <w:p w:rsidR="00DA1E34" w:rsidRDefault="00661E29" w:rsidP="00DB649F">
      <w:pPr>
        <w:spacing w:after="0" w:line="276" w:lineRule="auto"/>
        <w:ind w:left="851" w:hanging="143"/>
        <w:jc w:val="both"/>
        <w:rPr>
          <w:sz w:val="24"/>
        </w:rPr>
      </w:pPr>
      <w:r>
        <w:rPr>
          <w:sz w:val="24"/>
        </w:rPr>
        <w:t>- mon</w:t>
      </w:r>
      <w:r w:rsidR="00220601">
        <w:rPr>
          <w:sz w:val="24"/>
        </w:rPr>
        <w:t xml:space="preserve">taż trzech </w:t>
      </w:r>
      <w:r w:rsidR="00984793">
        <w:rPr>
          <w:sz w:val="24"/>
        </w:rPr>
        <w:t xml:space="preserve">wewnętrznych </w:t>
      </w:r>
      <w:r w:rsidR="00346F9F">
        <w:rPr>
          <w:sz w:val="24"/>
        </w:rPr>
        <w:t>witryn drzwiowych</w:t>
      </w:r>
      <w:r w:rsidR="00984793">
        <w:rPr>
          <w:sz w:val="24"/>
        </w:rPr>
        <w:t xml:space="preserve"> </w:t>
      </w:r>
      <w:r w:rsidR="0032577E">
        <w:rPr>
          <w:sz w:val="24"/>
        </w:rPr>
        <w:t xml:space="preserve">o wymiarach w świetle </w:t>
      </w:r>
      <w:r w:rsidR="00DB649F">
        <w:rPr>
          <w:sz w:val="24"/>
        </w:rPr>
        <w:t xml:space="preserve"> </w:t>
      </w:r>
      <w:r w:rsidR="0032577E">
        <w:rPr>
          <w:sz w:val="24"/>
        </w:rPr>
        <w:t>otworu</w:t>
      </w:r>
      <w:r w:rsidR="00DA1E34">
        <w:rPr>
          <w:sz w:val="24"/>
        </w:rPr>
        <w:t xml:space="preserve"> około</w:t>
      </w:r>
      <w:r w:rsidR="0032577E">
        <w:rPr>
          <w:sz w:val="24"/>
        </w:rPr>
        <w:t xml:space="preserve">: </w:t>
      </w:r>
    </w:p>
    <w:p w:rsidR="00DA1E34" w:rsidRDefault="00DA1E34" w:rsidP="00DB649F">
      <w:pPr>
        <w:spacing w:after="0" w:line="276" w:lineRule="auto"/>
        <w:ind w:left="851" w:hanging="143"/>
        <w:jc w:val="both"/>
        <w:rPr>
          <w:sz w:val="24"/>
        </w:rPr>
      </w:pPr>
      <w:r>
        <w:rPr>
          <w:sz w:val="24"/>
        </w:rPr>
        <w:t xml:space="preserve"> - 1 szt. - </w:t>
      </w:r>
      <w:r w:rsidR="003454D8">
        <w:rPr>
          <w:sz w:val="24"/>
        </w:rPr>
        <w:t xml:space="preserve">szer. </w:t>
      </w:r>
      <w:r w:rsidR="0032577E">
        <w:rPr>
          <w:sz w:val="24"/>
        </w:rPr>
        <w:t>2</w:t>
      </w:r>
      <w:r>
        <w:rPr>
          <w:sz w:val="24"/>
        </w:rPr>
        <w:t>600</w:t>
      </w:r>
      <w:r w:rsidR="0032577E">
        <w:rPr>
          <w:sz w:val="24"/>
        </w:rPr>
        <w:t xml:space="preserve"> x </w:t>
      </w:r>
      <w:r w:rsidR="003454D8">
        <w:rPr>
          <w:sz w:val="24"/>
        </w:rPr>
        <w:t xml:space="preserve"> wys. </w:t>
      </w:r>
      <w:r w:rsidR="0032577E">
        <w:rPr>
          <w:sz w:val="24"/>
        </w:rPr>
        <w:t>243</w:t>
      </w:r>
      <w:r>
        <w:rPr>
          <w:sz w:val="24"/>
        </w:rPr>
        <w:t>0 mm</w:t>
      </w:r>
    </w:p>
    <w:p w:rsidR="00220601" w:rsidRDefault="00DA1E34" w:rsidP="00DB649F">
      <w:pPr>
        <w:spacing w:after="0" w:line="276" w:lineRule="auto"/>
        <w:ind w:left="851" w:hanging="143"/>
        <w:jc w:val="both"/>
        <w:rPr>
          <w:sz w:val="24"/>
        </w:rPr>
      </w:pPr>
      <w:r>
        <w:rPr>
          <w:sz w:val="24"/>
        </w:rPr>
        <w:t xml:space="preserve"> - 2 szt. - </w:t>
      </w:r>
      <w:r w:rsidR="003454D8">
        <w:rPr>
          <w:sz w:val="24"/>
        </w:rPr>
        <w:t xml:space="preserve">szer. </w:t>
      </w:r>
      <w:r>
        <w:rPr>
          <w:sz w:val="24"/>
        </w:rPr>
        <w:t>2800</w:t>
      </w:r>
      <w:r w:rsidR="0032577E">
        <w:rPr>
          <w:sz w:val="24"/>
        </w:rPr>
        <w:t xml:space="preserve"> x</w:t>
      </w:r>
      <w:r>
        <w:rPr>
          <w:sz w:val="24"/>
        </w:rPr>
        <w:t xml:space="preserve"> </w:t>
      </w:r>
      <w:r w:rsidR="0032577E">
        <w:rPr>
          <w:sz w:val="24"/>
        </w:rPr>
        <w:t xml:space="preserve"> </w:t>
      </w:r>
      <w:r w:rsidR="003454D8">
        <w:rPr>
          <w:sz w:val="24"/>
        </w:rPr>
        <w:t xml:space="preserve">wys. </w:t>
      </w:r>
      <w:r>
        <w:rPr>
          <w:sz w:val="24"/>
        </w:rPr>
        <w:t xml:space="preserve">2920 mm </w:t>
      </w:r>
      <w:r w:rsidR="0032577E">
        <w:rPr>
          <w:sz w:val="24"/>
        </w:rPr>
        <w:t xml:space="preserve"> </w:t>
      </w:r>
    </w:p>
    <w:p w:rsidR="00CB41CD" w:rsidRDefault="00346F9F" w:rsidP="00DB649F">
      <w:pPr>
        <w:spacing w:after="0" w:line="276" w:lineRule="auto"/>
        <w:ind w:left="851" w:hanging="143"/>
        <w:jc w:val="both"/>
        <w:rPr>
          <w:sz w:val="24"/>
        </w:rPr>
      </w:pPr>
      <w:r>
        <w:rPr>
          <w:sz w:val="24"/>
        </w:rPr>
        <w:t>- wypełnienie</w:t>
      </w:r>
      <w:r w:rsidR="00984793">
        <w:rPr>
          <w:sz w:val="24"/>
        </w:rPr>
        <w:t xml:space="preserve">: </w:t>
      </w:r>
      <w:r w:rsidR="00E54B52">
        <w:rPr>
          <w:sz w:val="24"/>
        </w:rPr>
        <w:t xml:space="preserve">w dolnej części </w:t>
      </w:r>
      <w:r w:rsidR="00CB41CD">
        <w:rPr>
          <w:sz w:val="24"/>
        </w:rPr>
        <w:t>wypełnienie pełne</w:t>
      </w:r>
      <w:r w:rsidR="00E54B52">
        <w:rPr>
          <w:sz w:val="24"/>
        </w:rPr>
        <w:t xml:space="preserve"> </w:t>
      </w:r>
      <w:r>
        <w:rPr>
          <w:sz w:val="24"/>
        </w:rPr>
        <w:t xml:space="preserve">nieprzezierne </w:t>
      </w:r>
      <w:r w:rsidR="00CB41CD">
        <w:rPr>
          <w:sz w:val="24"/>
        </w:rPr>
        <w:t>w części środkowej</w:t>
      </w:r>
      <w:r w:rsidR="00C0651E">
        <w:rPr>
          <w:sz w:val="24"/>
        </w:rPr>
        <w:br/>
      </w:r>
      <w:r w:rsidR="00E54B52">
        <w:rPr>
          <w:sz w:val="24"/>
        </w:rPr>
        <w:t xml:space="preserve"> i naś</w:t>
      </w:r>
      <w:r>
        <w:rPr>
          <w:sz w:val="24"/>
        </w:rPr>
        <w:t>wietla</w:t>
      </w:r>
      <w:r w:rsidR="0032577E">
        <w:rPr>
          <w:sz w:val="24"/>
        </w:rPr>
        <w:t xml:space="preserve"> szkło bezpieczne przezroczyste</w:t>
      </w:r>
      <w:r w:rsidR="00CB41CD">
        <w:rPr>
          <w:sz w:val="24"/>
        </w:rPr>
        <w:t>,</w:t>
      </w:r>
    </w:p>
    <w:p w:rsidR="00661E29" w:rsidRDefault="00346F9F" w:rsidP="00DB649F">
      <w:pPr>
        <w:spacing w:after="0" w:line="276" w:lineRule="auto"/>
        <w:ind w:firstLine="708"/>
        <w:jc w:val="both"/>
        <w:rPr>
          <w:sz w:val="24"/>
        </w:rPr>
      </w:pPr>
      <w:r>
        <w:rPr>
          <w:sz w:val="24"/>
        </w:rPr>
        <w:t>- kolor</w:t>
      </w:r>
      <w:r w:rsidR="00CB41CD">
        <w:rPr>
          <w:sz w:val="24"/>
        </w:rPr>
        <w:t xml:space="preserve"> </w:t>
      </w:r>
      <w:r w:rsidR="00984793">
        <w:rPr>
          <w:sz w:val="24"/>
        </w:rPr>
        <w:t xml:space="preserve">witryny: </w:t>
      </w:r>
      <w:r w:rsidR="00CB41CD">
        <w:rPr>
          <w:sz w:val="24"/>
        </w:rPr>
        <w:t>biały,</w:t>
      </w:r>
    </w:p>
    <w:p w:rsidR="0032577E" w:rsidRPr="00346F9F" w:rsidRDefault="00346F9F" w:rsidP="00DB649F">
      <w:pPr>
        <w:spacing w:after="0" w:line="276" w:lineRule="auto"/>
        <w:ind w:left="851" w:hanging="143"/>
        <w:jc w:val="both"/>
        <w:rPr>
          <w:color w:val="FF0000"/>
          <w:sz w:val="24"/>
        </w:rPr>
      </w:pPr>
      <w:r>
        <w:rPr>
          <w:sz w:val="24"/>
        </w:rPr>
        <w:t xml:space="preserve">- </w:t>
      </w:r>
      <w:r w:rsidR="00CB41CD">
        <w:rPr>
          <w:sz w:val="24"/>
        </w:rPr>
        <w:t>wyposaż</w:t>
      </w:r>
      <w:r w:rsidR="00B569A0">
        <w:rPr>
          <w:sz w:val="24"/>
        </w:rPr>
        <w:t>enie</w:t>
      </w:r>
      <w:r w:rsidR="00CB41CD">
        <w:rPr>
          <w:sz w:val="24"/>
        </w:rPr>
        <w:t xml:space="preserve">: stopka, samozamykacz, odbojnik, zamek patentowy, </w:t>
      </w:r>
      <w:r w:rsidR="00DA1E34" w:rsidRPr="00DA1E34">
        <w:rPr>
          <w:sz w:val="24"/>
        </w:rPr>
        <w:t>klamka</w:t>
      </w:r>
      <w:r w:rsidR="0032577E" w:rsidRPr="00DA1E34">
        <w:rPr>
          <w:sz w:val="24"/>
        </w:rPr>
        <w:t>,</w:t>
      </w:r>
    </w:p>
    <w:p w:rsidR="00CB41CD" w:rsidRDefault="00DB649F" w:rsidP="00DA1E34">
      <w:pPr>
        <w:spacing w:after="0" w:line="276" w:lineRule="auto"/>
        <w:ind w:left="851" w:right="-142" w:hanging="143"/>
        <w:jc w:val="both"/>
        <w:rPr>
          <w:sz w:val="24"/>
        </w:rPr>
      </w:pPr>
      <w:r>
        <w:rPr>
          <w:sz w:val="24"/>
        </w:rPr>
        <w:t>-</w:t>
      </w:r>
      <w:r w:rsidR="0032577E">
        <w:rPr>
          <w:sz w:val="24"/>
        </w:rPr>
        <w:t xml:space="preserve"> drzwi dwuskrzydłowe o wymiarach w świetle ościeżnicy </w:t>
      </w:r>
      <w:r>
        <w:rPr>
          <w:sz w:val="24"/>
        </w:rPr>
        <w:t xml:space="preserve">szer. </w:t>
      </w:r>
      <w:r w:rsidR="0032577E">
        <w:rPr>
          <w:sz w:val="24"/>
        </w:rPr>
        <w:t>90</w:t>
      </w:r>
      <w:r>
        <w:rPr>
          <w:sz w:val="24"/>
        </w:rPr>
        <w:t>0</w:t>
      </w:r>
      <w:r w:rsidR="0032577E">
        <w:rPr>
          <w:sz w:val="24"/>
        </w:rPr>
        <w:t xml:space="preserve"> + </w:t>
      </w:r>
      <w:r>
        <w:rPr>
          <w:sz w:val="24"/>
        </w:rPr>
        <w:t>300</w:t>
      </w:r>
      <w:r w:rsidR="00DA1E34">
        <w:rPr>
          <w:sz w:val="24"/>
        </w:rPr>
        <w:t xml:space="preserve"> </w:t>
      </w:r>
      <w:r>
        <w:rPr>
          <w:sz w:val="24"/>
        </w:rPr>
        <w:t>mm = 1200</w:t>
      </w:r>
      <w:r w:rsidR="00DA1E34">
        <w:rPr>
          <w:sz w:val="24"/>
        </w:rPr>
        <w:t xml:space="preserve"> </w:t>
      </w:r>
      <w:r>
        <w:rPr>
          <w:sz w:val="24"/>
        </w:rPr>
        <w:t xml:space="preserve">mm </w:t>
      </w:r>
      <w:r w:rsidR="00346F9F">
        <w:rPr>
          <w:sz w:val="24"/>
        </w:rPr>
        <w:t>x wys</w:t>
      </w:r>
      <w:r>
        <w:rPr>
          <w:sz w:val="24"/>
        </w:rPr>
        <w:t>. 2000</w:t>
      </w:r>
      <w:r w:rsidR="00DA1E34">
        <w:rPr>
          <w:sz w:val="24"/>
        </w:rPr>
        <w:t xml:space="preserve"> </w:t>
      </w:r>
      <w:r>
        <w:rPr>
          <w:sz w:val="24"/>
        </w:rPr>
        <w:t>mm</w:t>
      </w:r>
      <w:r w:rsidR="0032577E">
        <w:rPr>
          <w:sz w:val="24"/>
        </w:rPr>
        <w:t>,</w:t>
      </w:r>
    </w:p>
    <w:p w:rsidR="00346F9F" w:rsidRDefault="00346F9F" w:rsidP="00346F9F">
      <w:pPr>
        <w:spacing w:after="0" w:line="276" w:lineRule="auto"/>
        <w:ind w:left="851" w:hanging="143"/>
        <w:jc w:val="both"/>
        <w:rPr>
          <w:sz w:val="24"/>
        </w:rPr>
      </w:pPr>
      <w:r>
        <w:rPr>
          <w:sz w:val="24"/>
        </w:rPr>
        <w:t xml:space="preserve">- bez progów drzwiowych. </w:t>
      </w:r>
    </w:p>
    <w:p w:rsidR="00B569A0" w:rsidRPr="00661E29" w:rsidRDefault="00B569A0" w:rsidP="00CB41CD">
      <w:pPr>
        <w:spacing w:after="0" w:line="276" w:lineRule="auto"/>
        <w:jc w:val="both"/>
        <w:rPr>
          <w:sz w:val="24"/>
        </w:rPr>
      </w:pPr>
    </w:p>
    <w:p w:rsidR="00DB649F" w:rsidRDefault="00346F9F" w:rsidP="00DB649F">
      <w:pPr>
        <w:pStyle w:val="Akapitzlist"/>
        <w:numPr>
          <w:ilvl w:val="0"/>
          <w:numId w:val="1"/>
        </w:numPr>
        <w:ind w:left="709" w:hanging="349"/>
        <w:rPr>
          <w:sz w:val="24"/>
        </w:rPr>
      </w:pPr>
      <w:r>
        <w:rPr>
          <w:sz w:val="24"/>
        </w:rPr>
        <w:t>Inne prace wchodzące w zakres</w:t>
      </w:r>
      <w:r w:rsidR="00DB649F" w:rsidRPr="00DB649F">
        <w:rPr>
          <w:sz w:val="24"/>
        </w:rPr>
        <w:t xml:space="preserve"> wykonania:</w:t>
      </w:r>
    </w:p>
    <w:p w:rsidR="0079088B" w:rsidRDefault="00DB649F" w:rsidP="00DB649F">
      <w:pPr>
        <w:pStyle w:val="Akapitzlist"/>
        <w:ind w:left="709"/>
        <w:rPr>
          <w:sz w:val="24"/>
        </w:rPr>
      </w:pPr>
      <w:r>
        <w:rPr>
          <w:sz w:val="24"/>
        </w:rPr>
        <w:t xml:space="preserve">- </w:t>
      </w:r>
      <w:r w:rsidR="0079088B">
        <w:rPr>
          <w:sz w:val="24"/>
        </w:rPr>
        <w:t>w miejscu montażu witryny należy zdemontować lamperię z płyty laminowanej,</w:t>
      </w:r>
    </w:p>
    <w:p w:rsidR="00DB649F" w:rsidRDefault="003454D8" w:rsidP="00DA1E34">
      <w:pPr>
        <w:pStyle w:val="Akapitzlist"/>
        <w:ind w:left="709"/>
        <w:jc w:val="both"/>
        <w:rPr>
          <w:rFonts w:ascii="Calibri" w:hAnsi="Calibri" w:cs="Calibri"/>
          <w:color w:val="000000"/>
        </w:rPr>
      </w:pPr>
      <w:r>
        <w:rPr>
          <w:sz w:val="24"/>
        </w:rPr>
        <w:t>-</w:t>
      </w:r>
      <w:r w:rsidR="0079088B">
        <w:rPr>
          <w:sz w:val="24"/>
        </w:rPr>
        <w:t xml:space="preserve"> </w:t>
      </w:r>
      <w:r w:rsidR="00C0651E">
        <w:rPr>
          <w:rFonts w:ascii="Calibri" w:hAnsi="Calibri" w:cs="Calibri"/>
          <w:color w:val="000000"/>
        </w:rPr>
        <w:t>po robotach montażowych witryny drzwiowej</w:t>
      </w:r>
      <w:r w:rsidR="00C0651E">
        <w:rPr>
          <w:sz w:val="24"/>
        </w:rPr>
        <w:t xml:space="preserve"> wykonać </w:t>
      </w:r>
      <w:r w:rsidR="00C0651E">
        <w:rPr>
          <w:rFonts w:ascii="Calibri" w:hAnsi="Calibri" w:cs="Calibri"/>
          <w:color w:val="000000"/>
        </w:rPr>
        <w:t>naprawę</w:t>
      </w:r>
      <w:r>
        <w:rPr>
          <w:rFonts w:ascii="Calibri" w:hAnsi="Calibri" w:cs="Calibri"/>
          <w:color w:val="000000"/>
        </w:rPr>
        <w:t xml:space="preserve"> ścian i sufitu</w:t>
      </w:r>
      <w:r w:rsidR="00DA1E34">
        <w:rPr>
          <w:rFonts w:ascii="Calibri" w:hAnsi="Calibri" w:cs="Calibri"/>
          <w:color w:val="000000"/>
        </w:rPr>
        <w:t xml:space="preserve"> </w:t>
      </w:r>
      <w:r w:rsidR="00DA1E34">
        <w:rPr>
          <w:rFonts w:ascii="Calibri" w:hAnsi="Calibri" w:cs="Calibri"/>
          <w:color w:val="000000"/>
        </w:rPr>
        <w:br/>
        <w:t>w uzgodnieniu z zamawiającym</w:t>
      </w:r>
      <w:r>
        <w:rPr>
          <w:rFonts w:ascii="Calibri" w:hAnsi="Calibri" w:cs="Calibri"/>
          <w:color w:val="000000"/>
        </w:rPr>
        <w:t>.</w:t>
      </w:r>
    </w:p>
    <w:p w:rsidR="006B3633" w:rsidRDefault="006B3633" w:rsidP="00DA1E34">
      <w:pPr>
        <w:pStyle w:val="Akapitzlist"/>
        <w:ind w:left="709"/>
        <w:jc w:val="both"/>
        <w:rPr>
          <w:rFonts w:ascii="Calibri" w:hAnsi="Calibri" w:cs="Calibri"/>
          <w:color w:val="000000"/>
        </w:rPr>
      </w:pPr>
    </w:p>
    <w:p w:rsidR="006B3633" w:rsidRDefault="006B3633" w:rsidP="00677FFB">
      <w:pPr>
        <w:pStyle w:val="Akapitzlist"/>
        <w:numPr>
          <w:ilvl w:val="0"/>
          <w:numId w:val="1"/>
        </w:numPr>
        <w:suppressAutoHyphens/>
        <w:spacing w:after="0" w:line="240" w:lineRule="auto"/>
        <w:ind w:left="709" w:right="15" w:hanging="349"/>
        <w:jc w:val="both"/>
        <w:rPr>
          <w:rFonts w:cstheme="minorHAnsi"/>
          <w:color w:val="000000"/>
          <w:sz w:val="24"/>
          <w:szCs w:val="24"/>
        </w:rPr>
      </w:pPr>
      <w:r w:rsidRPr="006B3633">
        <w:rPr>
          <w:rFonts w:cstheme="minorHAnsi"/>
          <w:color w:val="000000"/>
          <w:sz w:val="24"/>
          <w:szCs w:val="24"/>
        </w:rPr>
        <w:t>Przedmiot zamówienia winien spełniać wymogi:</w:t>
      </w:r>
    </w:p>
    <w:p w:rsidR="006B3633" w:rsidRPr="00677FFB" w:rsidRDefault="006B3633" w:rsidP="00677FFB">
      <w:pPr>
        <w:pStyle w:val="Akapitzlist"/>
        <w:suppressAutoHyphens/>
        <w:spacing w:after="0" w:line="276" w:lineRule="auto"/>
        <w:ind w:left="1080" w:right="15"/>
        <w:jc w:val="both"/>
        <w:rPr>
          <w:rFonts w:cstheme="minorHAnsi"/>
          <w:color w:val="000000"/>
          <w:sz w:val="24"/>
          <w:szCs w:val="24"/>
        </w:rPr>
      </w:pPr>
    </w:p>
    <w:p w:rsidR="006B3633" w:rsidRPr="00677FFB" w:rsidRDefault="00346F9F" w:rsidP="00677FFB">
      <w:pPr>
        <w:numPr>
          <w:ilvl w:val="0"/>
          <w:numId w:val="2"/>
        </w:numPr>
        <w:suppressAutoHyphens/>
        <w:spacing w:after="0" w:line="276" w:lineRule="auto"/>
        <w:ind w:left="1134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677FFB">
        <w:rPr>
          <w:rFonts w:ascii="Calibri" w:hAnsi="Calibri" w:cs="Calibri"/>
          <w:color w:val="000000"/>
          <w:sz w:val="24"/>
          <w:szCs w:val="24"/>
        </w:rPr>
        <w:t>Ustawy</w:t>
      </w:r>
      <w:r w:rsidR="006B3633" w:rsidRPr="00677FFB">
        <w:rPr>
          <w:rFonts w:ascii="Calibri" w:hAnsi="Calibri" w:cs="Calibri"/>
          <w:color w:val="000000"/>
          <w:sz w:val="24"/>
          <w:szCs w:val="24"/>
        </w:rPr>
        <w:t xml:space="preserve"> z dnia 16 kwietnia 2004 r. o wyrobach budowlanych (Dz. U. z 2015 r. poz. 1165),</w:t>
      </w:r>
    </w:p>
    <w:p w:rsidR="006B3633" w:rsidRPr="00677FFB" w:rsidRDefault="00346F9F" w:rsidP="00677FFB">
      <w:pPr>
        <w:numPr>
          <w:ilvl w:val="0"/>
          <w:numId w:val="2"/>
        </w:numPr>
        <w:suppressAutoHyphens/>
        <w:spacing w:after="0" w:line="276" w:lineRule="auto"/>
        <w:ind w:left="1134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677FFB">
        <w:rPr>
          <w:rFonts w:ascii="Calibri" w:hAnsi="Calibri" w:cs="Calibri"/>
          <w:color w:val="000000"/>
          <w:sz w:val="24"/>
          <w:szCs w:val="24"/>
        </w:rPr>
        <w:t>Przepisów</w:t>
      </w:r>
      <w:r w:rsidR="006B3633" w:rsidRPr="00677FFB">
        <w:rPr>
          <w:rFonts w:ascii="Calibri" w:hAnsi="Calibri" w:cs="Calibri"/>
          <w:color w:val="000000"/>
          <w:sz w:val="24"/>
          <w:szCs w:val="24"/>
        </w:rPr>
        <w:t xml:space="preserve"> i norm budowlanych, związanych z planowaną inwestycją;</w:t>
      </w:r>
    </w:p>
    <w:p w:rsidR="006B3633" w:rsidRPr="00677FFB" w:rsidRDefault="00346F9F" w:rsidP="00677FFB">
      <w:pPr>
        <w:numPr>
          <w:ilvl w:val="0"/>
          <w:numId w:val="2"/>
        </w:numPr>
        <w:suppressAutoHyphens/>
        <w:spacing w:after="0" w:line="276" w:lineRule="auto"/>
        <w:ind w:left="1134" w:hanging="283"/>
        <w:jc w:val="both"/>
        <w:rPr>
          <w:sz w:val="24"/>
          <w:szCs w:val="24"/>
        </w:rPr>
      </w:pPr>
      <w:r w:rsidRPr="00677FFB">
        <w:rPr>
          <w:rFonts w:ascii="Calibri" w:hAnsi="Calibri" w:cs="Calibri"/>
          <w:color w:val="000000"/>
          <w:sz w:val="24"/>
          <w:szCs w:val="24"/>
        </w:rPr>
        <w:t>Wynikające</w:t>
      </w:r>
      <w:r w:rsidR="006B3633" w:rsidRPr="00677FFB">
        <w:rPr>
          <w:rFonts w:ascii="Calibri" w:hAnsi="Calibri" w:cs="Calibri"/>
          <w:color w:val="000000"/>
          <w:sz w:val="24"/>
          <w:szCs w:val="24"/>
        </w:rPr>
        <w:t xml:space="preserve"> z obowiązujących przepisów prawa (materiały użyte do budowy obiektów powinny posiadać aktualne aprobaty, atesty, deklaracje zgodności, certyfikaty).</w:t>
      </w:r>
    </w:p>
    <w:p w:rsidR="00661E29" w:rsidRDefault="00661E29" w:rsidP="00677FFB">
      <w:pPr>
        <w:spacing w:after="0" w:line="240" w:lineRule="auto"/>
        <w:jc w:val="both"/>
        <w:rPr>
          <w:b/>
          <w:sz w:val="24"/>
        </w:rPr>
      </w:pPr>
    </w:p>
    <w:p w:rsidR="00B73200" w:rsidRDefault="00B73200" w:rsidP="00B73200">
      <w:pPr>
        <w:widowControl w:val="0"/>
        <w:spacing w:after="240"/>
        <w:contextualSpacing/>
        <w:jc w:val="both"/>
        <w:rPr>
          <w:rFonts w:ascii="Calibri" w:eastAsia="Courier New" w:hAnsi="Calibri" w:cs="Calibri"/>
          <w:b/>
          <w:color w:val="000000"/>
        </w:rPr>
      </w:pPr>
      <w:r>
        <w:rPr>
          <w:rFonts w:ascii="Calibri" w:eastAsia="Courier New" w:hAnsi="Calibri" w:cs="Calibri"/>
          <w:b/>
          <w:color w:val="000000"/>
        </w:rPr>
        <w:t>Ze względu na typ i charakter obiektu konieczne jest przed złożeniem oferty wykonanie wizji lokalnej</w:t>
      </w:r>
      <w:r w:rsidR="00DA1E34">
        <w:rPr>
          <w:rFonts w:ascii="Calibri" w:eastAsia="Courier New" w:hAnsi="Calibri" w:cs="Calibri"/>
          <w:b/>
          <w:color w:val="000000"/>
        </w:rPr>
        <w:t xml:space="preserve"> i pomiarów</w:t>
      </w:r>
      <w:bookmarkStart w:id="0" w:name="_GoBack"/>
      <w:bookmarkEnd w:id="0"/>
      <w:r>
        <w:rPr>
          <w:rFonts w:ascii="Calibri" w:eastAsia="Courier New" w:hAnsi="Calibri" w:cs="Calibri"/>
          <w:b/>
          <w:color w:val="000000"/>
        </w:rPr>
        <w:t>.</w:t>
      </w:r>
    </w:p>
    <w:p w:rsidR="00B73200" w:rsidRDefault="00B73200" w:rsidP="00B73200">
      <w:pPr>
        <w:widowControl w:val="0"/>
        <w:spacing w:after="240"/>
        <w:contextualSpacing/>
        <w:jc w:val="both"/>
        <w:rPr>
          <w:rFonts w:ascii="Calibri" w:eastAsia="Courier New" w:hAnsi="Calibri" w:cs="Calibri"/>
          <w:color w:val="000000"/>
        </w:rPr>
      </w:pPr>
    </w:p>
    <w:p w:rsidR="00661E29" w:rsidRDefault="00661E29" w:rsidP="0023748C">
      <w:pPr>
        <w:spacing w:after="0" w:line="240" w:lineRule="auto"/>
        <w:ind w:left="6096"/>
        <w:jc w:val="both"/>
        <w:rPr>
          <w:b/>
          <w:sz w:val="24"/>
        </w:rPr>
      </w:pPr>
    </w:p>
    <w:p w:rsidR="00661E29" w:rsidRDefault="00661E29" w:rsidP="0023748C">
      <w:pPr>
        <w:spacing w:after="0" w:line="240" w:lineRule="auto"/>
        <w:ind w:left="6096"/>
        <w:jc w:val="both"/>
        <w:rPr>
          <w:b/>
          <w:sz w:val="24"/>
        </w:rPr>
      </w:pPr>
    </w:p>
    <w:p w:rsidR="00661E29" w:rsidRDefault="00661E29" w:rsidP="0023748C">
      <w:pPr>
        <w:spacing w:after="0" w:line="240" w:lineRule="auto"/>
        <w:ind w:left="6096"/>
        <w:jc w:val="both"/>
        <w:rPr>
          <w:b/>
          <w:sz w:val="24"/>
        </w:rPr>
      </w:pPr>
    </w:p>
    <w:p w:rsidR="00661E29" w:rsidRDefault="00661E29" w:rsidP="0023748C">
      <w:pPr>
        <w:spacing w:after="0" w:line="240" w:lineRule="auto"/>
        <w:ind w:left="6096"/>
        <w:jc w:val="both"/>
        <w:rPr>
          <w:b/>
          <w:sz w:val="24"/>
        </w:rPr>
      </w:pPr>
    </w:p>
    <w:p w:rsidR="00A213A4" w:rsidRPr="0023748C" w:rsidRDefault="000D2103" w:rsidP="00CC558C">
      <w:pPr>
        <w:jc w:val="both"/>
        <w:rPr>
          <w:sz w:val="24"/>
        </w:rPr>
      </w:pPr>
      <w:r w:rsidRPr="0023748C">
        <w:rPr>
          <w:sz w:val="24"/>
        </w:rPr>
        <w:t xml:space="preserve"> </w:t>
      </w:r>
    </w:p>
    <w:sectPr w:rsidR="00A213A4" w:rsidRPr="00237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20"/>
      </w:pPr>
    </w:lvl>
    <w:lvl w:ilvl="2">
      <w:start w:val="1"/>
      <w:numFmt w:val="decimal"/>
      <w:lvlText w:val="%1.%2.%3"/>
      <w:lvlJc w:val="left"/>
      <w:pPr>
        <w:tabs>
          <w:tab w:val="num" w:pos="1545"/>
        </w:tabs>
        <w:ind w:left="1545" w:hanging="720"/>
      </w:pPr>
    </w:lvl>
    <w:lvl w:ilvl="3">
      <w:start w:val="1"/>
      <w:numFmt w:val="decimal"/>
      <w:lvlText w:val="%1.%2.%3.%4"/>
      <w:lvlJc w:val="left"/>
      <w:pPr>
        <w:tabs>
          <w:tab w:val="num" w:pos="1605"/>
        </w:tabs>
        <w:ind w:left="1605" w:hanging="720"/>
      </w:pPr>
    </w:lvl>
    <w:lvl w:ilvl="4">
      <w:start w:val="1"/>
      <w:numFmt w:val="decimal"/>
      <w:lvlText w:val="%1.%2.%3.%4.%5"/>
      <w:lvlJc w:val="left"/>
      <w:pPr>
        <w:tabs>
          <w:tab w:val="num" w:pos="2025"/>
        </w:tabs>
        <w:ind w:left="2025" w:hanging="1080"/>
      </w:pPr>
    </w:lvl>
    <w:lvl w:ilvl="5">
      <w:start w:val="1"/>
      <w:numFmt w:val="decimal"/>
      <w:lvlText w:val="%1.%2.%3.%4.%5.%6"/>
      <w:lvlJc w:val="left"/>
      <w:pPr>
        <w:tabs>
          <w:tab w:val="num" w:pos="2085"/>
        </w:tabs>
        <w:ind w:left="20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05"/>
        </w:tabs>
        <w:ind w:left="250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65"/>
        </w:tabs>
        <w:ind w:left="25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85"/>
        </w:tabs>
        <w:ind w:left="2985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55" w:hanging="180"/>
      </w:pPr>
    </w:lvl>
  </w:abstractNum>
  <w:abstractNum w:abstractNumId="2">
    <w:nsid w:val="4E236CBF"/>
    <w:multiLevelType w:val="hybridMultilevel"/>
    <w:tmpl w:val="6E8A1EB6"/>
    <w:lvl w:ilvl="0" w:tplc="E2AEB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20"/>
    <w:rsid w:val="00026700"/>
    <w:rsid w:val="00042320"/>
    <w:rsid w:val="000D2103"/>
    <w:rsid w:val="000D325B"/>
    <w:rsid w:val="001B5413"/>
    <w:rsid w:val="00220601"/>
    <w:rsid w:val="0023748C"/>
    <w:rsid w:val="00284B4A"/>
    <w:rsid w:val="0032577E"/>
    <w:rsid w:val="003454D8"/>
    <w:rsid w:val="00346F9F"/>
    <w:rsid w:val="00540F55"/>
    <w:rsid w:val="005D13B4"/>
    <w:rsid w:val="00623759"/>
    <w:rsid w:val="00637681"/>
    <w:rsid w:val="00661E29"/>
    <w:rsid w:val="0066439D"/>
    <w:rsid w:val="00677FFB"/>
    <w:rsid w:val="006B3633"/>
    <w:rsid w:val="0079088B"/>
    <w:rsid w:val="00984793"/>
    <w:rsid w:val="00A213A4"/>
    <w:rsid w:val="00A444B5"/>
    <w:rsid w:val="00AF45C9"/>
    <w:rsid w:val="00B569A0"/>
    <w:rsid w:val="00B73200"/>
    <w:rsid w:val="00C0651E"/>
    <w:rsid w:val="00C61517"/>
    <w:rsid w:val="00CB41CD"/>
    <w:rsid w:val="00CC558C"/>
    <w:rsid w:val="00D57F63"/>
    <w:rsid w:val="00D74062"/>
    <w:rsid w:val="00DA1E34"/>
    <w:rsid w:val="00DB649F"/>
    <w:rsid w:val="00DC57CB"/>
    <w:rsid w:val="00E54B52"/>
    <w:rsid w:val="00EE60A8"/>
    <w:rsid w:val="00F04CC5"/>
    <w:rsid w:val="00FB494B"/>
    <w:rsid w:val="00FE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9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6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9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Piotrowski</dc:creator>
  <cp:lastModifiedBy>kds</cp:lastModifiedBy>
  <cp:revision>6</cp:revision>
  <cp:lastPrinted>2022-07-07T08:24:00Z</cp:lastPrinted>
  <dcterms:created xsi:type="dcterms:W3CDTF">2022-07-07T08:25:00Z</dcterms:created>
  <dcterms:modified xsi:type="dcterms:W3CDTF">2022-07-12T09:45:00Z</dcterms:modified>
</cp:coreProperties>
</file>